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3A81" w14:textId="77777777" w:rsidR="00871C31" w:rsidRDefault="00000000">
      <w:pPr>
        <w:spacing w:before="120" w:after="120" w:line="240" w:lineRule="auto"/>
        <w:ind w:left="5664"/>
        <w:jc w:val="right"/>
      </w:pPr>
      <w:r>
        <w:rPr>
          <w:rFonts w:ascii="Times New Roman" w:hAnsi="Times New Roman"/>
          <w:b/>
          <w:bCs/>
          <w:sz w:val="24"/>
          <w:szCs w:val="24"/>
        </w:rPr>
        <w:t>Al Comune di Trani</w:t>
      </w:r>
    </w:p>
    <w:tbl>
      <w:tblPr>
        <w:tblW w:w="9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1"/>
      </w:tblGrid>
      <w:tr w:rsidR="00871C31" w14:paraId="6502D385" w14:textId="77777777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5862" w14:textId="77777777" w:rsidR="00871C31" w:rsidRDefault="00000000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14:paraId="7C6C6244" w14:textId="77777777" w:rsidR="00871C31" w:rsidRDefault="00000000">
            <w:pPr>
              <w:pStyle w:val="Default"/>
              <w:spacing w:before="240" w:after="24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In caso di Consorzio Stabile/Consorzio tra società cooperative tutti i documenti costituenti da inserire nella BUSTA B dovranno essere sottoscritti dal consorzio.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</w:tc>
      </w:tr>
    </w:tbl>
    <w:p w14:paraId="3879949F" w14:textId="77777777" w:rsidR="00871C31" w:rsidRDefault="00871C31">
      <w:pPr>
        <w:spacing w:before="120" w:after="120" w:line="240" w:lineRule="auto"/>
        <w:ind w:left="141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2B47628B" w14:textId="77777777" w:rsidR="00871C31" w:rsidRDefault="00000000">
      <w:pPr>
        <w:spacing w:before="120" w:after="12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PROPOSTA PROGETTUALE </w:t>
      </w:r>
    </w:p>
    <w:p w14:paraId="6C9C2C9C" w14:textId="77777777" w:rsidR="00871C31" w:rsidRDefault="0000000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ISTRUZIONI</w:t>
      </w:r>
    </w:p>
    <w:p w14:paraId="3E684CC4" w14:textId="77777777" w:rsidR="00871C31" w:rsidRDefault="00000000">
      <w:pPr>
        <w:autoSpaceDE w:val="0"/>
        <w:spacing w:after="120"/>
        <w:jc w:val="both"/>
      </w:pP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b/>
          <w:bCs/>
          <w:sz w:val="24"/>
          <w:szCs w:val="24"/>
        </w:rPr>
        <w:t xml:space="preserve">BUSTA B - 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PROPOSTA PROGETTUALE – LOTTO</w:t>
      </w:r>
      <w:r>
        <w:rPr>
          <w:rFonts w:ascii="Times New Roman" w:hAnsi="Times New Roman"/>
          <w:bCs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”, dovrà contenere, </w:t>
      </w:r>
      <w:r>
        <w:rPr>
          <w:rFonts w:ascii="Times New Roman" w:hAnsi="Times New Roman"/>
          <w:b/>
          <w:bCs/>
          <w:sz w:val="24"/>
          <w:szCs w:val="24"/>
        </w:rPr>
        <w:t>a pena di esclusione</w:t>
      </w:r>
      <w:r>
        <w:rPr>
          <w:rFonts w:ascii="Times New Roman" w:hAnsi="Times New Roman"/>
          <w:sz w:val="24"/>
          <w:szCs w:val="24"/>
        </w:rPr>
        <w:t>:</w:t>
      </w:r>
    </w:p>
    <w:p w14:paraId="4255CADA" w14:textId="77777777" w:rsidR="00871C31" w:rsidRDefault="00871C31">
      <w:pPr>
        <w:autoSpaceDE w:val="0"/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14:paraId="7053EA41" w14:textId="77777777" w:rsidR="00871C31" w:rsidRDefault="00000000">
      <w:pPr>
        <w:autoSpaceDE w:val="0"/>
        <w:ind w:left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</w:rPr>
        <w:t>Relazione Tecnico-Illustrativa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articolata in:</w:t>
      </w:r>
    </w:p>
    <w:p w14:paraId="5E4EB061" w14:textId="77777777" w:rsidR="00871C31" w:rsidRDefault="00000000">
      <w:pPr>
        <w:pStyle w:val="Paragrafoelenco"/>
        <w:autoSpaceDE w:val="0"/>
        <w:spacing w:after="0" w:line="240" w:lineRule="auto"/>
        <w:ind w:left="2856" w:hanging="21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Premesse</w:t>
      </w:r>
    </w:p>
    <w:p w14:paraId="0BD16151" w14:textId="77777777" w:rsidR="00871C31" w:rsidRDefault="00000000">
      <w:pPr>
        <w:pStyle w:val="Paragrafoelenco"/>
        <w:numPr>
          <w:ilvl w:val="1"/>
          <w:numId w:val="1"/>
        </w:numPr>
        <w:autoSpaceDE w:val="0"/>
        <w:spacing w:after="0"/>
        <w:ind w:left="17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Intenti progettuali</w:t>
      </w:r>
    </w:p>
    <w:p w14:paraId="7A8F1F5D" w14:textId="77777777" w:rsidR="00871C31" w:rsidRDefault="00000000">
      <w:pPr>
        <w:pStyle w:val="Paragrafoelenco"/>
        <w:numPr>
          <w:ilvl w:val="1"/>
          <w:numId w:val="1"/>
        </w:numPr>
        <w:autoSpaceDE w:val="0"/>
        <w:ind w:left="170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Conformità con gli strumenti vigenti</w:t>
      </w:r>
    </w:p>
    <w:p w14:paraId="5FB322CD" w14:textId="77777777" w:rsidR="00871C31" w:rsidRDefault="00000000">
      <w:pPr>
        <w:pStyle w:val="Paragrafoelenco"/>
        <w:autoSpaceDE w:val="0"/>
        <w:spacing w:after="0" w:line="240" w:lineRule="auto"/>
        <w:ind w:left="2856" w:hanging="21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Elementi valutativi</w:t>
      </w:r>
    </w:p>
    <w:p w14:paraId="764B0197" w14:textId="77777777" w:rsidR="00871C31" w:rsidRDefault="00000000">
      <w:pPr>
        <w:pStyle w:val="Paragrafoelenco"/>
        <w:numPr>
          <w:ilvl w:val="0"/>
          <w:numId w:val="2"/>
        </w:numPr>
        <w:autoSpaceDE w:val="0"/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Ipotesi di recupero e appeal architettonico</w:t>
      </w:r>
    </w:p>
    <w:p w14:paraId="3688E602" w14:textId="77777777" w:rsidR="00871C31" w:rsidRDefault="00000000">
      <w:pPr>
        <w:pStyle w:val="Paragrafoelenco"/>
        <w:numPr>
          <w:ilvl w:val="0"/>
          <w:numId w:val="2"/>
        </w:numPr>
        <w:autoSpaceDE w:val="0"/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Valore aggiunto del progetto rispetto agli aspetti artistici e ricreativi</w:t>
      </w:r>
    </w:p>
    <w:p w14:paraId="3CECA0C9" w14:textId="77777777" w:rsidR="00871C31" w:rsidRDefault="00000000">
      <w:pPr>
        <w:pStyle w:val="Paragrafoelenco"/>
        <w:numPr>
          <w:ilvl w:val="0"/>
          <w:numId w:val="2"/>
        </w:numPr>
        <w:autoSpaceDE w:val="0"/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Offerta gastronomica, qualità e varietà</w:t>
      </w:r>
    </w:p>
    <w:p w14:paraId="5CE1127D" w14:textId="77777777" w:rsidR="00871C31" w:rsidRDefault="00000000">
      <w:pPr>
        <w:pStyle w:val="Paragrafoelenco"/>
        <w:numPr>
          <w:ilvl w:val="0"/>
          <w:numId w:val="2"/>
        </w:numPr>
        <w:autoSpaceDE w:val="0"/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Sostenibilità ambientale ed efficienza energetica</w:t>
      </w:r>
    </w:p>
    <w:p w14:paraId="418F2C96" w14:textId="77777777" w:rsidR="00871C31" w:rsidRDefault="00000000">
      <w:pPr>
        <w:pStyle w:val="Paragrafoelenco"/>
        <w:numPr>
          <w:ilvl w:val="0"/>
          <w:numId w:val="2"/>
        </w:numPr>
        <w:autoSpaceDE w:val="0"/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Piano delle manutenzioni ordinarie e straordinarie</w:t>
      </w:r>
    </w:p>
    <w:p w14:paraId="2CAE54E7" w14:textId="77777777" w:rsidR="00871C31" w:rsidRDefault="00000000">
      <w:pPr>
        <w:pStyle w:val="Paragrafoelenco"/>
        <w:numPr>
          <w:ilvl w:val="0"/>
          <w:numId w:val="2"/>
        </w:numPr>
        <w:autoSpaceDE w:val="0"/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Tabella di sintesi</w:t>
      </w:r>
    </w:p>
    <w:p w14:paraId="36FBF6AA" w14:textId="77777777" w:rsidR="00871C31" w:rsidRDefault="00871C31">
      <w:pPr>
        <w:pStyle w:val="Paragrafoelenco"/>
        <w:autoSpaceDE w:val="0"/>
        <w:spacing w:after="0"/>
        <w:ind w:left="1701"/>
        <w:jc w:val="both"/>
        <w:rPr>
          <w:rFonts w:ascii="Times New Roman" w:hAnsi="Times New Roman"/>
          <w:sz w:val="24"/>
          <w:szCs w:val="24"/>
        </w:rPr>
      </w:pPr>
    </w:p>
    <w:p w14:paraId="7B329BF0" w14:textId="77777777" w:rsidR="00871C31" w:rsidRDefault="00000000">
      <w:pPr>
        <w:autoSpaceDE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bCs/>
          <w:sz w:val="24"/>
          <w:szCs w:val="24"/>
        </w:rPr>
        <w:t xml:space="preserve"> Relazione Tecnico-Illustrativa</w:t>
      </w:r>
      <w:r>
        <w:rPr>
          <w:rFonts w:ascii="Times New Roman" w:hAnsi="Times New Roman"/>
          <w:sz w:val="24"/>
          <w:szCs w:val="24"/>
        </w:rPr>
        <w:t xml:space="preserve"> dovrà, </w:t>
      </w:r>
      <w:r>
        <w:rPr>
          <w:rFonts w:ascii="Times New Roman" w:hAnsi="Times New Roman"/>
          <w:b/>
          <w:sz w:val="24"/>
          <w:szCs w:val="24"/>
        </w:rPr>
        <w:t>a pena di esclusione</w:t>
      </w:r>
      <w:r>
        <w:rPr>
          <w:rFonts w:ascii="Times New Roman" w:hAnsi="Times New Roman"/>
          <w:sz w:val="24"/>
          <w:szCs w:val="24"/>
        </w:rPr>
        <w:t xml:space="preserve">, essere </w:t>
      </w:r>
      <w:r>
        <w:rPr>
          <w:rFonts w:ascii="Times New Roman" w:hAnsi="Times New Roman"/>
          <w:b/>
          <w:sz w:val="24"/>
          <w:szCs w:val="24"/>
        </w:rPr>
        <w:t>compilata in tutte le sue parti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 debitamente sottoscritta,</w:t>
      </w:r>
      <w:r>
        <w:rPr>
          <w:rFonts w:ascii="Times New Roman" w:hAnsi="Times New Roman"/>
          <w:sz w:val="24"/>
          <w:szCs w:val="24"/>
        </w:rPr>
        <w:t xml:space="preserve"> secondo il format proposto di seguito nel presente Allegato.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F9551A1" w14:textId="77777777" w:rsidR="00871C31" w:rsidRDefault="0000000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ogni elemento di valutazione sarà attribuito un punteggio, secondo quanto dettagliato nell’Avviso di Gara al punto 5.</w:t>
      </w:r>
    </w:p>
    <w:p w14:paraId="7E6968AC" w14:textId="77777777" w:rsidR="00871C31" w:rsidRDefault="00871C31">
      <w:pPr>
        <w:autoSpaceDE w:val="0"/>
        <w:spacing w:after="12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2CE190DC" w14:textId="77777777" w:rsidR="00871C31" w:rsidRDefault="00000000">
      <w:pPr>
        <w:autoSpaceDE w:val="0"/>
        <w:spacing w:after="120"/>
        <w:ind w:left="720"/>
        <w:jc w:val="both"/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b/>
          <w:sz w:val="24"/>
          <w:szCs w:val="24"/>
        </w:rPr>
        <w:t>Materiali Illustrativi</w:t>
      </w:r>
      <w:r>
        <w:rPr>
          <w:rFonts w:ascii="Times New Roman" w:hAnsi="Times New Roman"/>
          <w:sz w:val="24"/>
          <w:szCs w:val="24"/>
        </w:rPr>
        <w:t xml:space="preserve">, da elaborare secondo le specifiche di seguito indicate e da inserire nella BUSTA B a corredo della Relazione Tecnico - Illustrativa, </w:t>
      </w:r>
      <w:r>
        <w:rPr>
          <w:rFonts w:ascii="Times New Roman" w:hAnsi="Times New Roman"/>
          <w:bCs/>
          <w:sz w:val="24"/>
          <w:szCs w:val="24"/>
        </w:rPr>
        <w:t>consistono in:</w:t>
      </w:r>
    </w:p>
    <w:p w14:paraId="647F23DB" w14:textId="77777777" w:rsidR="00871C31" w:rsidRDefault="00000000">
      <w:pPr>
        <w:autoSpaceDE w:val="0"/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Elaborati</w:t>
      </w:r>
    </w:p>
    <w:p w14:paraId="7C8F83E3" w14:textId="77777777" w:rsidR="00871C31" w:rsidRDefault="00000000">
      <w:pPr>
        <w:pStyle w:val="Paragrafoelenco"/>
        <w:numPr>
          <w:ilvl w:val="1"/>
          <w:numId w:val="3"/>
        </w:numPr>
        <w:autoSpaceDE w:val="0"/>
        <w:spacing w:after="0"/>
        <w:ind w:left="171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Inquadramento</w:t>
      </w:r>
    </w:p>
    <w:p w14:paraId="28C39AEB" w14:textId="77777777" w:rsidR="00871C31" w:rsidRDefault="00000000">
      <w:pPr>
        <w:pStyle w:val="Paragrafoelenco"/>
        <w:numPr>
          <w:ilvl w:val="1"/>
          <w:numId w:val="3"/>
        </w:numPr>
        <w:autoSpaceDE w:val="0"/>
        <w:spacing w:after="0"/>
        <w:ind w:left="171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Nuovi usi </w:t>
      </w:r>
    </w:p>
    <w:p w14:paraId="731B0229" w14:textId="77777777" w:rsidR="00871C31" w:rsidRDefault="00000000">
      <w:pPr>
        <w:pStyle w:val="Paragrafoelenco"/>
        <w:numPr>
          <w:ilvl w:val="1"/>
          <w:numId w:val="3"/>
        </w:numPr>
        <w:autoSpaceDE w:val="0"/>
        <w:spacing w:after="0"/>
        <w:ind w:left="171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Interventi</w:t>
      </w:r>
    </w:p>
    <w:p w14:paraId="6E2EC219" w14:textId="77777777" w:rsidR="00871C31" w:rsidRDefault="00000000">
      <w:pPr>
        <w:pStyle w:val="Paragrafoelenco"/>
        <w:numPr>
          <w:ilvl w:val="1"/>
          <w:numId w:val="3"/>
        </w:numPr>
        <w:autoSpaceDE w:val="0"/>
        <w:spacing w:after="120"/>
        <w:ind w:left="171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Vision </w:t>
      </w:r>
    </w:p>
    <w:p w14:paraId="12D925CE" w14:textId="77777777" w:rsidR="00871C31" w:rsidRDefault="00000000">
      <w:pPr>
        <w:autoSpaceDE w:val="0"/>
        <w:spacing w:before="12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Gli elaborati elencati dovranno essere </w:t>
      </w:r>
      <w:r>
        <w:rPr>
          <w:rFonts w:ascii="Times New Roman" w:hAnsi="Times New Roman"/>
          <w:b/>
          <w:sz w:val="24"/>
          <w:szCs w:val="24"/>
        </w:rPr>
        <w:t>tutti presentati,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 pena di esclusione,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debitamente </w:t>
      </w:r>
      <w:r>
        <w:rPr>
          <w:rFonts w:ascii="Times New Roman" w:hAnsi="Times New Roman"/>
          <w:bCs/>
          <w:sz w:val="24"/>
          <w:szCs w:val="24"/>
          <w:u w:val="single"/>
        </w:rPr>
        <w:t>sottoscritti.</w:t>
      </w:r>
    </w:p>
    <w:p w14:paraId="2F8C18E4" w14:textId="77777777" w:rsidR="00871C31" w:rsidRDefault="00871C3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CA3C07D" w14:textId="77777777" w:rsidR="00871C31" w:rsidRDefault="00000000">
      <w:pPr>
        <w:pStyle w:val="Default"/>
        <w:tabs>
          <w:tab w:val="left" w:pos="84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Si precisa che tutti i documenti costituenti la Proposta Progettuale, da inserire nella BUSTA B: </w:t>
      </w:r>
    </w:p>
    <w:p w14:paraId="211C5733" w14:textId="77777777" w:rsidR="00871C31" w:rsidRDefault="00871C31">
      <w:pPr>
        <w:pStyle w:val="Default"/>
        <w:tabs>
          <w:tab w:val="left" w:pos="840"/>
        </w:tabs>
        <w:jc w:val="both"/>
        <w:rPr>
          <w:rFonts w:ascii="Times New Roman" w:hAnsi="Times New Roman" w:cs="Times New Roman"/>
          <w:color w:val="auto"/>
        </w:rPr>
      </w:pPr>
    </w:p>
    <w:p w14:paraId="574A068F" w14:textId="77777777" w:rsidR="00871C31" w:rsidRDefault="00000000">
      <w:pPr>
        <w:pStyle w:val="Default"/>
        <w:widowControl w:val="0"/>
        <w:numPr>
          <w:ilvl w:val="0"/>
          <w:numId w:val="4"/>
        </w:numPr>
        <w:spacing w:after="120"/>
        <w:ind w:left="425" w:hanging="425"/>
        <w:jc w:val="both"/>
      </w:pPr>
      <w:r>
        <w:rPr>
          <w:rFonts w:ascii="Times New Roman" w:hAnsi="Times New Roman" w:cs="Times New Roman"/>
          <w:color w:val="auto"/>
        </w:rPr>
        <w:t xml:space="preserve">non dovranno contenere alcun elemento riguardante l’Offerta Economico-Temporale e, pertanto, </w:t>
      </w:r>
      <w:r>
        <w:rPr>
          <w:rFonts w:ascii="Times New Roman" w:hAnsi="Times New Roman" w:cs="Times New Roman"/>
          <w:b/>
          <w:color w:val="auto"/>
        </w:rPr>
        <w:t>sarà causa di esclusione l’indicazione nella Proposta Progettuale del canone e della durata</w:t>
      </w:r>
      <w:r>
        <w:rPr>
          <w:rFonts w:ascii="Times New Roman" w:hAnsi="Times New Roman" w:cs="Times New Roman"/>
          <w:color w:val="auto"/>
        </w:rPr>
        <w:t xml:space="preserve"> offerti.</w:t>
      </w:r>
    </w:p>
    <w:p w14:paraId="4DEA7D48" w14:textId="77777777" w:rsidR="00871C31" w:rsidRDefault="00871C31">
      <w:pPr>
        <w:pStyle w:val="Default"/>
        <w:widowControl w:val="0"/>
        <w:spacing w:after="120"/>
        <w:ind w:left="425"/>
        <w:jc w:val="both"/>
        <w:rPr>
          <w:rFonts w:ascii="Times New Roman" w:hAnsi="Times New Roman" w:cs="Times New Roman"/>
          <w:color w:val="auto"/>
        </w:rPr>
      </w:pPr>
    </w:p>
    <w:p w14:paraId="37D50B1F" w14:textId="77777777" w:rsidR="00871C31" w:rsidRDefault="00000000">
      <w:pPr>
        <w:pStyle w:val="Default"/>
        <w:widowControl w:val="0"/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dovranno essere forniti, oltre che in formato cartaceo, anche su supporto digitale (in formato pdf); in caso di discordanza tra la documentazione fornita su supporto digitale e quella su supporto cartaceo farà fede esclusivamente quest’ultima.</w:t>
      </w:r>
    </w:p>
    <w:p w14:paraId="0318878C" w14:textId="77777777" w:rsidR="00871C31" w:rsidRDefault="00871C31">
      <w:pPr>
        <w:pageBreakBefore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F14ACD2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36DF84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992A9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EC30B8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15B5B8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93A7F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75EE22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D5994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A26AB1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E3DFAB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087505" w14:textId="77777777" w:rsidR="00871C31" w:rsidRDefault="00871C31">
      <w:pPr>
        <w:pStyle w:val="Paragrafoelenco"/>
        <w:spacing w:before="24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97E08C0" w14:textId="77777777" w:rsidR="00871C31" w:rsidRDefault="00871C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3226F9D" w14:textId="77777777" w:rsidR="00871C31" w:rsidRDefault="000000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TITOLO DELLA PROPOSTA _____________________________</w:t>
      </w:r>
    </w:p>
    <w:p w14:paraId="1B20A6EA" w14:textId="77777777" w:rsidR="00871C31" w:rsidRDefault="00871C31">
      <w:pPr>
        <w:spacing w:before="24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EB0206B" w14:textId="77777777" w:rsidR="00871C31" w:rsidRDefault="00871C31">
      <w:pPr>
        <w:pageBreakBefore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5D898AA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58BE5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4BDBC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DFC4B7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A7E24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606DE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1239AE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3BA98B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E41177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7EBF25" w14:textId="77777777" w:rsidR="00871C31" w:rsidRDefault="00871C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77E222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22AF736" w14:textId="77777777" w:rsidR="00871C31" w:rsidRDefault="00000000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RELAZIONE TECNICO-ILLUSTRATIVA</w:t>
      </w:r>
    </w:p>
    <w:p w14:paraId="555AA9AF" w14:textId="77777777" w:rsidR="00871C31" w:rsidRDefault="00871C31">
      <w:pPr>
        <w:pageBreakBefore/>
        <w:rPr>
          <w:rFonts w:ascii="Times New Roman" w:hAnsi="Times New Roman"/>
          <w:b/>
          <w:sz w:val="24"/>
          <w:szCs w:val="24"/>
        </w:rPr>
      </w:pPr>
    </w:p>
    <w:p w14:paraId="122C7AF7" w14:textId="77777777" w:rsidR="00871C31" w:rsidRDefault="00000000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Premesse </w:t>
      </w:r>
    </w:p>
    <w:p w14:paraId="4F7607C8" w14:textId="77777777" w:rsidR="00871C31" w:rsidRDefault="00000000">
      <w:pPr>
        <w:pStyle w:val="Paragrafoelenco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Intenti progettuali</w:t>
      </w:r>
    </w:p>
    <w:p w14:paraId="7E156A61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69F0C91" w14:textId="77777777" w:rsidR="00871C31" w:rsidRDefault="00000000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/>
          <w:sz w:val="24"/>
          <w:szCs w:val="24"/>
          <w:lang w:eastAsia="it-IT"/>
        </w:rPr>
        <w:t>Al fine di individuare le caratteristiche generali della proposta progettuale e la gamma di nuove funzioni che si intende sviluppare, si richiede al soggetto proponente di dichiarare quanto segue:</w:t>
      </w:r>
    </w:p>
    <w:p w14:paraId="6EB1DDEE" w14:textId="77777777" w:rsidR="00871C31" w:rsidRDefault="00000000">
      <w:pPr>
        <w:spacing w:line="240" w:lineRule="auto"/>
        <w:jc w:val="both"/>
      </w:pPr>
      <w:r>
        <w:rPr>
          <w:rFonts w:ascii="Times New Roman" w:eastAsia="Arial Unicode MS" w:hAnsi="Times New Roman"/>
          <w:b/>
          <w:i/>
          <w:sz w:val="24"/>
          <w:szCs w:val="24"/>
          <w:lang w:eastAsia="it-IT"/>
        </w:rPr>
        <w:t xml:space="preserve">Il sottoscritto intende sviluppare una proposta progettuale con le seguenti caratteristiche </w:t>
      </w: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(max 1500 caratteri)</w:t>
      </w:r>
      <w:r>
        <w:rPr>
          <w:rFonts w:ascii="Times New Roman" w:eastAsia="Arial Unicode MS" w:hAnsi="Times New Roman"/>
          <w:b/>
          <w:i/>
          <w:sz w:val="24"/>
          <w:szCs w:val="24"/>
          <w:lang w:eastAsia="it-IT"/>
        </w:rPr>
        <w:t>: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871C31" w14:paraId="3D7B7371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E9B3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143C7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21BA2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AF6BC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85ED0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A4D93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EA51F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149E4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C6912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7CF0E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EF4B3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5E3BBD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68ACA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74C03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1BE6D6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7347C0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490CE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3F2A5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008C8A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C79D9" w14:textId="77777777" w:rsidR="00871C31" w:rsidRDefault="0087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088866" w14:textId="77777777" w:rsidR="00871C31" w:rsidRDefault="00871C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6657C6F" w14:textId="77777777" w:rsidR="00871C31" w:rsidRDefault="00871C31">
      <w:pPr>
        <w:rPr>
          <w:rFonts w:ascii="Times New Roman" w:hAnsi="Times New Roman"/>
          <w:b/>
          <w:sz w:val="24"/>
          <w:szCs w:val="24"/>
        </w:rPr>
      </w:pPr>
    </w:p>
    <w:p w14:paraId="4E637DD3" w14:textId="77777777" w:rsidR="00871C31" w:rsidRDefault="00871C31">
      <w:pPr>
        <w:pageBreakBefore/>
        <w:spacing w:line="240" w:lineRule="auto"/>
        <w:rPr>
          <w:rFonts w:ascii="Times New Roman" w:hAnsi="Times New Roman"/>
          <w:sz w:val="24"/>
          <w:szCs w:val="24"/>
        </w:rPr>
      </w:pPr>
    </w:p>
    <w:p w14:paraId="59DED6C6" w14:textId="77777777" w:rsidR="00871C31" w:rsidRDefault="00000000">
      <w:pPr>
        <w:pStyle w:val="Paragrafoelenco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Conformità con gli strumenti vigenti</w:t>
      </w:r>
    </w:p>
    <w:p w14:paraId="54E262F0" w14:textId="77777777" w:rsidR="00871C31" w:rsidRDefault="00871C31">
      <w:pPr>
        <w:pStyle w:val="Paragrafoelenco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A7871" w14:textId="77777777" w:rsidR="00871C31" w:rsidRDefault="00000000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/>
          <w:sz w:val="24"/>
          <w:szCs w:val="24"/>
          <w:lang w:eastAsia="it-IT"/>
        </w:rPr>
        <w:t>Si precisa che nella fase di progettazione architettonica, definitiva e/o esecutiva, successiva all’aggiudicazione, la proposta vincitrice e le scelte in merito agli interventi dovranno essere sottoposte all’approvazione degli Enti competenti in materia edilizia e di tutela e presentate secondo le modalità e le procedure amministrative previste. Tuttavia, si richiede al soggetto proponente di dichiarare quanto segue:</w:t>
      </w:r>
    </w:p>
    <w:p w14:paraId="22EB4611" w14:textId="77777777" w:rsidR="00871C31" w:rsidRDefault="00000000">
      <w:pPr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b/>
          <w:i/>
          <w:sz w:val="24"/>
          <w:szCs w:val="24"/>
          <w:lang w:eastAsia="it-IT"/>
        </w:rPr>
        <w:t>Il sottoscritto</w:t>
      </w:r>
    </w:p>
    <w:p w14:paraId="36EBCACD" w14:textId="77777777" w:rsidR="00871C31" w:rsidRDefault="00000000">
      <w:pPr>
        <w:pStyle w:val="Paragrafoelenco"/>
        <w:numPr>
          <w:ilvl w:val="0"/>
          <w:numId w:val="6"/>
        </w:numPr>
        <w:spacing w:line="240" w:lineRule="auto"/>
        <w:jc w:val="both"/>
      </w:pPr>
      <w:r>
        <w:rPr>
          <w:rFonts w:ascii="Times New Roman" w:eastAsia="Arial Unicode MS" w:hAnsi="Times New Roman"/>
          <w:b/>
          <w:i/>
          <w:sz w:val="24"/>
          <w:szCs w:val="24"/>
          <w:lang w:eastAsia="it-IT"/>
        </w:rPr>
        <w:t xml:space="preserve">intende sviluppare </w:t>
      </w: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una proposta progettuale:</w:t>
      </w:r>
    </w:p>
    <w:p w14:paraId="0ECFDF09" w14:textId="77777777" w:rsidR="00871C31" w:rsidRDefault="00000000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in linea con i principi di tutela e salvaguardia, ovvero che tenga in considerazione i principi di:</w:t>
      </w:r>
    </w:p>
    <w:p w14:paraId="57AC1776" w14:textId="77777777" w:rsidR="00871C31" w:rsidRDefault="00000000">
      <w:pPr>
        <w:pStyle w:val="Paragrafoelenco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tutela del valore culturale e identitario del bene;</w:t>
      </w:r>
    </w:p>
    <w:p w14:paraId="000CF6BE" w14:textId="77777777" w:rsidR="00871C31" w:rsidRDefault="00000000">
      <w:pPr>
        <w:pStyle w:val="Paragrafoelenco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 xml:space="preserve">unitarietà della fabbrica e dei suoi elementi costitutivi; </w:t>
      </w:r>
    </w:p>
    <w:p w14:paraId="0C628795" w14:textId="77777777" w:rsidR="00871C31" w:rsidRDefault="00000000">
      <w:pPr>
        <w:pStyle w:val="Paragrafoelenco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compatibilità, reversibilità, minimo intervento ed eco-sostenibilità;</w:t>
      </w:r>
    </w:p>
    <w:p w14:paraId="3AF80738" w14:textId="77777777" w:rsidR="00871C31" w:rsidRDefault="00000000">
      <w:pPr>
        <w:pStyle w:val="Paragrafoelenco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 xml:space="preserve">conservazione delle superfici, delle strutture in genere o delle singole unità edilizie, nel rispetto dell’organicità del complesso; </w:t>
      </w:r>
    </w:p>
    <w:p w14:paraId="5839B74B" w14:textId="77777777" w:rsidR="00871C31" w:rsidRDefault="00000000">
      <w:pPr>
        <w:pStyle w:val="Paragrafoelenco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 xml:space="preserve">salvaguardia del contesto naturale in cui il bene è inserito. </w:t>
      </w:r>
    </w:p>
    <w:p w14:paraId="3939989B" w14:textId="77777777" w:rsidR="00871C31" w:rsidRDefault="0000000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nel rispetto di eventuali vincoli di interesse storico-artistico e paesaggistico e degli strumenti vigenti in materia di tutela, di pianificazione urbana e territoriale, edilizia e antisismica, dichiarando di conoscere le indicazioni e prescrizioni ivi contenute relative agli usi e alle modalità di intervento ammessi e di essere consapevole che, nel caso in cui la proposta di valorizzazione comporti una variante urbanistica, il conseguimento della stessa sarà a carico del concessionario, secondo quanto definito di concerto con le Amministrazioni competenti.</w:t>
      </w:r>
    </w:p>
    <w:p w14:paraId="71A03C69" w14:textId="77777777" w:rsidR="00871C31" w:rsidRDefault="00871C31">
      <w:pPr>
        <w:spacing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it-IT"/>
        </w:rPr>
      </w:pPr>
    </w:p>
    <w:p w14:paraId="2B3A7AA3" w14:textId="77777777" w:rsidR="00871C31" w:rsidRDefault="00000000">
      <w:pPr>
        <w:pStyle w:val="Paragrafoelenco"/>
        <w:numPr>
          <w:ilvl w:val="0"/>
          <w:numId w:val="6"/>
        </w:numPr>
        <w:spacing w:line="240" w:lineRule="auto"/>
        <w:jc w:val="both"/>
      </w:pPr>
      <w:r>
        <w:rPr>
          <w:rFonts w:ascii="Times New Roman" w:eastAsia="Arial Unicode MS" w:hAnsi="Times New Roman"/>
          <w:b/>
          <w:i/>
          <w:sz w:val="24"/>
          <w:szCs w:val="24"/>
          <w:lang w:eastAsia="it-IT"/>
        </w:rPr>
        <w:t xml:space="preserve">è consapevole </w:t>
      </w: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che, con riferimento ad oneri e standard di urbanizzazione, dovrà verificare con l’Amministrazione Comunale le modalità di calcolo e realizzazione.</w:t>
      </w:r>
    </w:p>
    <w:p w14:paraId="7D7F87AB" w14:textId="77777777" w:rsidR="00871C31" w:rsidRDefault="00000000">
      <w:pPr>
        <w:pStyle w:val="Paragrafoelenco"/>
        <w:numPr>
          <w:ilvl w:val="0"/>
          <w:numId w:val="6"/>
        </w:numPr>
        <w:spacing w:line="240" w:lineRule="auto"/>
        <w:jc w:val="both"/>
      </w:pPr>
      <w:r>
        <w:rPr>
          <w:rFonts w:ascii="Times New Roman" w:eastAsia="Arial Unicode MS" w:hAnsi="Times New Roman"/>
          <w:b/>
          <w:i/>
          <w:sz w:val="24"/>
          <w:szCs w:val="24"/>
          <w:lang w:eastAsia="it-IT"/>
        </w:rPr>
        <w:t xml:space="preserve">è consapevole </w:t>
      </w:r>
      <w:r>
        <w:rPr>
          <w:rFonts w:ascii="Times New Roman" w:eastAsia="Arial Unicode MS" w:hAnsi="Times New Roman"/>
          <w:i/>
          <w:sz w:val="24"/>
          <w:szCs w:val="24"/>
          <w:lang w:eastAsia="it-IT"/>
        </w:rPr>
        <w:t>che, con riferimento a titoli edilizi e regolarizzazione catastale (anche eventuale frazionamento), dovrà operare a sua cura e spese.</w:t>
      </w:r>
    </w:p>
    <w:p w14:paraId="20849DC3" w14:textId="77777777" w:rsidR="00871C31" w:rsidRDefault="00871C31">
      <w:p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it-IT"/>
        </w:rPr>
      </w:pPr>
    </w:p>
    <w:p w14:paraId="1AA51862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AA53993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F9E8B4D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052ED14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85DE584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53ADD35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E451571" w14:textId="77777777" w:rsidR="00871C31" w:rsidRDefault="00000000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Elementi di valutazione</w:t>
      </w:r>
    </w:p>
    <w:p w14:paraId="4B546C10" w14:textId="77777777" w:rsidR="00871C31" w:rsidRDefault="00871C31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0C27DC1" w14:textId="77777777" w:rsidR="00871C31" w:rsidRDefault="00000000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Ipotesi di recupero e riuso</w:t>
      </w:r>
    </w:p>
    <w:p w14:paraId="405F03B8" w14:textId="77777777" w:rsidR="00871C31" w:rsidRDefault="00000000">
      <w:pPr>
        <w:pStyle w:val="Paragrafoelenco"/>
        <w:spacing w:after="120"/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Descrizione dell’ipotesi di recupero e riuso che il proponente intende sviluppare per la valorizzazione del bene. La proposta dovrà essere in linea con il contesto di riferimento e con la destinazione dell’immobile e rappresentare le modalità di intervento previste. Saranno anche valutate la particolare rilevanza della proposta progettuale e le specifiche azioni che i partecipanti intendono intraprendere ai fini della tutela e della conservazione del bene, nonché al fine di garantire l’integrazione con il sistema territoriale, ambientale, paesaggistico e con la storia, la cultura, l’identità locale e il tessuto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socio-economico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. </w:t>
      </w:r>
    </w:p>
    <w:p w14:paraId="181E82F0" w14:textId="77777777" w:rsidR="00871C31" w:rsidRDefault="00000000">
      <w:pPr>
        <w:spacing w:after="120" w:line="240" w:lineRule="auto"/>
        <w:jc w:val="both"/>
      </w:pPr>
      <w:r>
        <w:rPr>
          <w:rFonts w:ascii="Times New Roman" w:hAnsi="Times New Roman"/>
          <w:i/>
          <w:sz w:val="24"/>
          <w:szCs w:val="24"/>
          <w:u w:val="single"/>
        </w:rPr>
        <w:t>max 10000 caratteri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871C31" w14:paraId="2FFEE2AE" w14:textId="77777777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EF00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ACD96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DAD4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CBEE8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647C69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058F7A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E122A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B9CBD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E8E371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6A254A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56D68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333B5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436339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424B96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A971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2AF29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68A05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49984B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42ABE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C8AF6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D4641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CE48F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591D97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D0E2F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F6DDB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461B6A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967578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254CC5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4B0121" w14:textId="77777777" w:rsidR="00871C31" w:rsidRDefault="00871C31">
      <w:pPr>
        <w:pStyle w:val="Paragrafoelenco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3877399D" w14:textId="77777777" w:rsidR="00871C31" w:rsidRDefault="00871C31">
      <w:pPr>
        <w:pStyle w:val="Paragrafoelenco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50EA01B8" w14:textId="77777777" w:rsidR="00871C31" w:rsidRDefault="00871C31">
      <w:pPr>
        <w:pStyle w:val="Paragrafoelenco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3C50C6D6" w14:textId="77777777" w:rsidR="00871C31" w:rsidRDefault="00871C31">
      <w:pPr>
        <w:pStyle w:val="Paragrafoelenco"/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01E8D52A" w14:textId="77777777" w:rsidR="00871C31" w:rsidRDefault="00871C3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C46626E" w14:textId="77777777" w:rsidR="00871C31" w:rsidRDefault="00000000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Valore aggiunto del progetto rispetto agli aspetti artistici e ricreativi </w:t>
      </w:r>
    </w:p>
    <w:p w14:paraId="133AFC52" w14:textId="77777777" w:rsidR="00871C31" w:rsidRDefault="00000000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Descrizione delle attività di pubblico spettacolo che si intende sviluppare e dei benefici economici e sociali attesi per il territorio, evidenziando il valore aggiunto del progetto rispetto agli aspetti artistici, ricreativi, di promozione e diffusione della cultura. A titolo esemplificativo, saranno oggetto di valutazione le seguenti attività: convegni, inviti ad artisti, critici, giornalisti, attori, musicisti, attività editoriali, conferenze, mostre, concertini, gruppi musicali, intrattenimenti danzanti, spettacoli, trasmissioni radiofoniche e televisive, rappresentazioni teatrali e proiezioni.</w:t>
      </w:r>
    </w:p>
    <w:p w14:paraId="58EE7E8D" w14:textId="77777777" w:rsidR="00871C31" w:rsidRDefault="00000000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Si predilige la programmazione di eventi con rilevanza nazionale e internazionale con espresso divieto di destinare l’immobile a discoteca, disco pub e similari.</w:t>
      </w:r>
    </w:p>
    <w:p w14:paraId="5079B9DE" w14:textId="77777777" w:rsidR="00871C31" w:rsidRDefault="00000000">
      <w:pPr>
        <w:spacing w:after="120" w:line="240" w:lineRule="auto"/>
        <w:jc w:val="both"/>
      </w:pPr>
      <w:r>
        <w:rPr>
          <w:rFonts w:ascii="Times New Roman" w:hAnsi="Times New Roman"/>
          <w:i/>
          <w:sz w:val="24"/>
          <w:szCs w:val="24"/>
          <w:u w:val="single"/>
        </w:rPr>
        <w:t>max 10000 caratteri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871C31" w14:paraId="642B6206" w14:textId="77777777">
        <w:tblPrEx>
          <w:tblCellMar>
            <w:top w:w="0" w:type="dxa"/>
            <w:bottom w:w="0" w:type="dxa"/>
          </w:tblCellMar>
        </w:tblPrEx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60E6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E3CEE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F46D7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179955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6259C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1BD421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5DAD7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C956AE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0F0C55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58D86B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735BE9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99D55A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AEA7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227C94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1F1F6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7C4D0D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A4A7BD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C3EA74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065A7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8E6B6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7B48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6564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969C4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AB5AF9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CDC2F8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BD8CFF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6D181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30048E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C60FD" w14:textId="77777777" w:rsidR="00871C31" w:rsidRDefault="00871C31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</w:p>
    <w:p w14:paraId="4601AE77" w14:textId="77777777" w:rsidR="00871C31" w:rsidRDefault="00871C31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</w:p>
    <w:p w14:paraId="498EDC14" w14:textId="77777777" w:rsidR="00871C31" w:rsidRDefault="00871C31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</w:p>
    <w:p w14:paraId="089DC4BC" w14:textId="77777777" w:rsidR="00871C31" w:rsidRDefault="00871C31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</w:p>
    <w:p w14:paraId="27910F21" w14:textId="77777777" w:rsidR="00871C31" w:rsidRDefault="00871C31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</w:p>
    <w:p w14:paraId="02FE2CA0" w14:textId="77777777" w:rsidR="00871C31" w:rsidRDefault="00871C31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</w:p>
    <w:p w14:paraId="6C029C1C" w14:textId="77777777" w:rsidR="00871C31" w:rsidRDefault="00871C31">
      <w:pPr>
        <w:spacing w:after="120"/>
        <w:jc w:val="both"/>
        <w:rPr>
          <w:rFonts w:ascii="Times New Roman" w:eastAsia="Arial Unicode MS" w:hAnsi="Times New Roman"/>
          <w:sz w:val="24"/>
          <w:szCs w:val="24"/>
        </w:rPr>
      </w:pPr>
    </w:p>
    <w:p w14:paraId="3B2BE1E6" w14:textId="77777777" w:rsidR="00871C31" w:rsidRDefault="00000000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Offerta gastronomica, qualità e varietà </w:t>
      </w:r>
      <w:r>
        <w:rPr>
          <w:rFonts w:ascii="Times New Roman" w:hAnsi="Times New Roman"/>
          <w:b/>
          <w:sz w:val="24"/>
          <w:szCs w:val="24"/>
          <w:u w:val="single"/>
        </w:rPr>
        <w:softHyphen/>
      </w:r>
    </w:p>
    <w:p w14:paraId="1D860B8D" w14:textId="77777777" w:rsidR="00871C31" w:rsidRDefault="00000000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Declinazione dei servizi di somministrazione di alimenti e bevande: proposte di offerta gastronomica, qualità e varietà, tenendo conto della valorizzazione delle tradizioni locali e, dove possibile, della filiera km 0.</w:t>
      </w:r>
    </w:p>
    <w:p w14:paraId="3A75CF47" w14:textId="77777777" w:rsidR="00871C31" w:rsidRDefault="00000000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max 2000 caratteri</w:t>
      </w:r>
    </w:p>
    <w:p w14:paraId="549DB354" w14:textId="77777777" w:rsidR="00871C31" w:rsidRDefault="00871C31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871C31" w14:paraId="25D0BA23" w14:textId="77777777">
        <w:tblPrEx>
          <w:tblCellMar>
            <w:top w:w="0" w:type="dxa"/>
            <w:bottom w:w="0" w:type="dxa"/>
          </w:tblCellMar>
        </w:tblPrEx>
        <w:trPr>
          <w:trHeight w:val="968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83DE" w14:textId="77777777" w:rsidR="00871C31" w:rsidRDefault="00871C31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</w:tbl>
    <w:p w14:paraId="53818610" w14:textId="77777777" w:rsidR="00871C31" w:rsidRDefault="00871C3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0FA3E" w14:textId="77777777" w:rsidR="00871C31" w:rsidRDefault="00871C31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5F8CDB9D" w14:textId="77777777" w:rsidR="00871C31" w:rsidRDefault="00871C31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39D1EDA1" w14:textId="77777777" w:rsidR="00871C31" w:rsidRDefault="00871C31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4595F9ED" w14:textId="77777777" w:rsidR="00871C31" w:rsidRDefault="00871C31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25A1DB08" w14:textId="77777777" w:rsidR="00871C31" w:rsidRDefault="00871C31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4D5C84E4" w14:textId="77777777" w:rsidR="00871C31" w:rsidRDefault="00871C31">
      <w:pPr>
        <w:spacing w:after="120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14:paraId="71630780" w14:textId="77777777" w:rsidR="00871C31" w:rsidRDefault="00000000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</w:pPr>
      <w:r>
        <w:rPr>
          <w:rFonts w:ascii="Times New Roman" w:hAnsi="Times New Roman"/>
          <w:b/>
          <w:sz w:val="24"/>
          <w:szCs w:val="24"/>
          <w:u w:val="single"/>
        </w:rPr>
        <w:t>Sostenibilità ambientale ed efficienza energetica</w:t>
      </w:r>
    </w:p>
    <w:p w14:paraId="7F23B02F" w14:textId="77777777" w:rsidR="00871C31" w:rsidRDefault="00000000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Descrizione degli elementi caratterizzanti la proposta secondo i principi di sostenibilità ambientale e di efficienza energetica, nonché le specifiche azioni "green friendly" che il proponente intende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mettere in campo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in termini di valorizzazione e salvaguardia dell’ambiente, a vantaggio anche delle future generazioni, e di miglioramento della performance energetica del bene, conseguito attraverso riduzione dei consumi e implementazione di fonti rinnovabili. Il punteggio sarà inoltre attribuito con riferimento ai seguenti aspetti: materiali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bio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-eco compatibili, tecniche e dispostivi bioclimatici; gestione sostenibile del cantiere; soluzioni a favore della mobilità dolce; miglioramento delle prestazioni energetiche dell’immobile e utilizzo di dispositivi a basso consumo. </w:t>
      </w:r>
    </w:p>
    <w:p w14:paraId="172AF07D" w14:textId="77777777" w:rsidR="00871C31" w:rsidRDefault="00000000">
      <w:pPr>
        <w:spacing w:before="120" w:after="120" w:line="240" w:lineRule="auto"/>
        <w:jc w:val="both"/>
      </w:pPr>
      <w:r>
        <w:rPr>
          <w:rFonts w:ascii="Times New Roman" w:hAnsi="Times New Roman"/>
          <w:i/>
          <w:sz w:val="24"/>
          <w:szCs w:val="24"/>
          <w:u w:val="single"/>
        </w:rPr>
        <w:t>max 5000 caratteri</w:t>
      </w:r>
    </w:p>
    <w:p w14:paraId="6558B729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777923D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131E8AD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2B82FBB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F0BEE93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7CC6ED9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8C52E9B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F99DDDA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CE0E376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A831BF4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2D443AB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434E3C5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C12BE93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6260E95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0A234D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8F90B27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52DAA43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3E9B709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81FC748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62D0E78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990C7FE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255302B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925B3BF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6D5CDD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C903FC9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4EBD005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5982D07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A043DE2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FC6E6DD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C936502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96C476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BFBA854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075609A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07D5BA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9F1BFC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015D1B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5D7E05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B85BE8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AC82C" w14:textId="77777777" w:rsidR="00871C31" w:rsidRDefault="00871C31">
      <w:pPr>
        <w:pStyle w:val="Paragrafoelenco"/>
        <w:pageBreakBefore/>
        <w:spacing w:before="12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01CE0140" w14:textId="77777777" w:rsidR="00871C31" w:rsidRDefault="00000000">
      <w:pPr>
        <w:pStyle w:val="Paragrafoelenco"/>
        <w:numPr>
          <w:ilvl w:val="0"/>
          <w:numId w:val="10"/>
        </w:numPr>
        <w:spacing w:before="120" w:after="12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PIANO DELLE MANUTENZIONI ORDINARIE E STRAORDINARIE</w:t>
      </w:r>
    </w:p>
    <w:p w14:paraId="5712AFBE" w14:textId="77777777" w:rsidR="00871C31" w:rsidRDefault="00000000">
      <w:pPr>
        <w:spacing w:before="120" w:after="12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Dovrà essere presentato un piano delle manutenzioni ordinarie e straordinarie con descrizione degli interventi e relativo cronoprogramma, costi e metodologie operative che si intendono adottare per una manutenzione economica ed efficace. Il piano dei costi deve essere considerato nell’ambito del Piano Economico e Finanziario</w:t>
      </w:r>
    </w:p>
    <w:p w14:paraId="02ECEE69" w14:textId="77777777" w:rsidR="00871C31" w:rsidRDefault="00000000">
      <w:pPr>
        <w:spacing w:before="120" w:after="120" w:line="240" w:lineRule="auto"/>
        <w:jc w:val="both"/>
      </w:pPr>
      <w:r>
        <w:rPr>
          <w:rFonts w:ascii="Times New Roman" w:hAnsi="Times New Roman"/>
          <w:i/>
          <w:sz w:val="24"/>
          <w:szCs w:val="24"/>
          <w:u w:val="single"/>
        </w:rPr>
        <w:t>max 5000 caratteri</w:t>
      </w:r>
    </w:p>
    <w:p w14:paraId="5682E937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739D03A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FF62B77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1EE71BD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38E1CBA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DF0E6D6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DD45C5B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6E80D3E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F50B282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DCD46F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3CE6A70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0D6026F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D283B8E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B81B19E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987DE20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C6168C2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FFCD37C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14A235F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43BDFEF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80AA74C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BC0CF6C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EE240A4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8D6CEAF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3C3FA32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0623C48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3AF9A7C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2C63222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87E06D7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5D91A55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4D41080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689E30D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2D860C8" w14:textId="77777777" w:rsidR="00871C31" w:rsidRDefault="00871C3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205CA8C" w14:textId="77777777" w:rsidR="00871C31" w:rsidRDefault="00871C31">
      <w:pPr>
        <w:pStyle w:val="Paragrafoelenco"/>
        <w:spacing w:before="12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43383A4C" w14:textId="77777777" w:rsidR="00871C31" w:rsidRDefault="00871C31">
      <w:pPr>
        <w:pStyle w:val="Paragrafoelenco"/>
        <w:pageBreakBefore/>
        <w:spacing w:before="12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5F213C7D" w14:textId="77777777" w:rsidR="00871C31" w:rsidRDefault="00000000">
      <w:pPr>
        <w:pStyle w:val="Paragrafoelenco"/>
        <w:numPr>
          <w:ilvl w:val="0"/>
          <w:numId w:val="10"/>
        </w:numPr>
        <w:spacing w:before="120" w:after="12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Tabella di sintesi </w:t>
      </w:r>
    </w:p>
    <w:p w14:paraId="191A812C" w14:textId="77777777" w:rsidR="00871C31" w:rsidRDefault="00871C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A2ED5" w14:textId="77777777" w:rsidR="00871C31" w:rsidRDefault="0000000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Nella tabella di sintesi, relativamente alle lavorazioni, andranno indicate esclusivamente l’</w:t>
      </w:r>
      <w:r>
        <w:rPr>
          <w:rFonts w:ascii="Times New Roman" w:hAnsi="Times New Roman"/>
          <w:b/>
          <w:sz w:val="24"/>
          <w:szCs w:val="24"/>
        </w:rPr>
        <w:t xml:space="preserve">unità di misura </w:t>
      </w:r>
      <w:r>
        <w:rPr>
          <w:rFonts w:ascii="Times New Roman" w:hAnsi="Times New Roman"/>
          <w:sz w:val="24"/>
          <w:szCs w:val="24"/>
        </w:rPr>
        <w:t xml:space="preserve">e la </w:t>
      </w:r>
      <w:r>
        <w:rPr>
          <w:rFonts w:ascii="Times New Roman" w:hAnsi="Times New Roman"/>
          <w:b/>
          <w:sz w:val="24"/>
          <w:szCs w:val="24"/>
        </w:rPr>
        <w:t>quantità,</w:t>
      </w:r>
      <w:r>
        <w:rPr>
          <w:rFonts w:ascii="Times New Roman" w:hAnsi="Times New Roman"/>
          <w:sz w:val="24"/>
          <w:szCs w:val="24"/>
        </w:rPr>
        <w:t xml:space="preserve"> per ogni voce indicata </w:t>
      </w:r>
      <w:r>
        <w:rPr>
          <w:rFonts w:ascii="Times New Roman" w:hAnsi="Times New Roman"/>
          <w:sz w:val="24"/>
          <w:szCs w:val="24"/>
          <w:u w:val="single"/>
        </w:rPr>
        <w:t>senza alcun riferimento agli investimenti per il recupero dell’immobile.</w:t>
      </w:r>
    </w:p>
    <w:p w14:paraId="55435D8C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364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9"/>
        <w:gridCol w:w="1109"/>
        <w:gridCol w:w="1537"/>
      </w:tblGrid>
      <w:tr w:rsidR="00871C31" w14:paraId="6532494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8983B" w14:textId="77777777" w:rsidR="00871C31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Lavorazioni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4D725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E5366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Quantità</w:t>
            </w:r>
          </w:p>
        </w:tc>
      </w:tr>
      <w:tr w:rsidR="00871C31" w14:paraId="6C370AB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2A8E6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Scavi e rinterri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538D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01374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06471AF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272C3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Opere strutturali e di consolidamento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94E85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6408B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41A8F4C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35DE8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Vespai, sottofondi e pavimenti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6931A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6362B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1A610B2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3322A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Murature, tramezzature, intonaci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82DC2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01D4E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27320CF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5E4DC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Opere di restauro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991E7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F3DC9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5C16BF6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7CAAD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Impianto di riscaldamento e raffrescamento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7271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45C5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4404F58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AD2A6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Impianto idrico-sanitario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01586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6B32F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55EFBDF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B3121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Impianto elettrico, dati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87B9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AC121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64FD78B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7A8A9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Finiture interne (infissi, pavimenti, rivestimenti etc.)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E45DE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B33C2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14847D4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CB2C9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Finiture esterne (infissi esterni, ringhiere etc.)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3AC99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152D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536C86B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66E26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Sistemazione aree esterne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C767C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A1BE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40F6EA5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8FD9D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Efficientamento energetico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2F6E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635B3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C31" w14:paraId="46D9489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91566" w14:textId="77777777" w:rsidR="00871C31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Altro (specificare)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6C551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C9768" w14:textId="77777777" w:rsidR="00871C31" w:rsidRDefault="00871C31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C2EAEE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BB5BAB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B8733C" w14:textId="77777777" w:rsidR="00871C31" w:rsidRDefault="00871C31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297C8B" w14:textId="77777777" w:rsidR="00871C31" w:rsidRDefault="00871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9BBFBA" w14:textId="77777777" w:rsidR="00871C31" w:rsidRDefault="00000000">
      <w:pPr>
        <w:pStyle w:val="Paragrafoelenco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Cronoprogramma dei lavori e termine ultimo di esecuzione degli stessi (non superiore a 365 gg naturali e consecutivi)</w:t>
      </w:r>
    </w:p>
    <w:p w14:paraId="21173D9B" w14:textId="77777777" w:rsidR="00871C31" w:rsidRDefault="00871C31">
      <w:pPr>
        <w:pageBreakBefore/>
        <w:tabs>
          <w:tab w:val="left" w:pos="426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320AE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4295D9E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1F96F41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92E105F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736B473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8B57280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3F6605C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DDB6451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4A4486D" w14:textId="77777777" w:rsidR="00871C31" w:rsidRDefault="00871C31">
      <w:pPr>
        <w:pStyle w:val="Paragrafoelenco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D7B3EA3" w14:textId="77777777" w:rsidR="00871C31" w:rsidRDefault="00871C31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C1EC02A" w14:textId="77777777" w:rsidR="00871C31" w:rsidRDefault="00871C31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2BEFA00" w14:textId="77777777" w:rsidR="00871C31" w:rsidRDefault="00871C31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389BDD3" w14:textId="77777777" w:rsidR="00871C31" w:rsidRDefault="00871C31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64409D0" w14:textId="77777777" w:rsidR="00871C31" w:rsidRDefault="00000000">
      <w:pPr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MATERIALI ILLUSTRATIVI</w:t>
      </w:r>
    </w:p>
    <w:p w14:paraId="2B395950" w14:textId="77777777" w:rsidR="00871C31" w:rsidRDefault="00871C31">
      <w:pPr>
        <w:pageBreakBefore/>
        <w:rPr>
          <w:rFonts w:ascii="Times New Roman" w:hAnsi="Times New Roman"/>
          <w:sz w:val="24"/>
          <w:szCs w:val="24"/>
        </w:rPr>
      </w:pPr>
    </w:p>
    <w:p w14:paraId="52242981" w14:textId="77777777" w:rsidR="00871C31" w:rsidRDefault="00000000">
      <w:pPr>
        <w:pStyle w:val="Paragrafoelenco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Elaborati</w:t>
      </w:r>
    </w:p>
    <w:p w14:paraId="505912BA" w14:textId="77777777" w:rsidR="00871C31" w:rsidRDefault="00871C31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3053BF" w14:textId="77777777" w:rsidR="00871C31" w:rsidRDefault="00000000">
      <w:pPr>
        <w:spacing w:before="12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A corredo della Relazione Tecnico-Illustrativa e al fine di una migliore rappresentazione della proposta progettuale, dovranno essere presentati</w:t>
      </w:r>
      <w:r>
        <w:rPr>
          <w:rFonts w:ascii="Times New Roman" w:hAnsi="Times New Roman"/>
          <w:b/>
          <w:sz w:val="24"/>
          <w:szCs w:val="24"/>
        </w:rPr>
        <w:t xml:space="preserve"> a pena di esclusione, tutti i seguenti elaborati,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debitamente sottoscritti</w:t>
      </w:r>
    </w:p>
    <w:p w14:paraId="4D09889F" w14:textId="77777777" w:rsidR="00871C31" w:rsidRDefault="00871C3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B2B7C" w14:textId="77777777" w:rsidR="00871C31" w:rsidRDefault="00000000">
      <w:pPr>
        <w:pStyle w:val="Paragrafoelenco"/>
        <w:numPr>
          <w:ilvl w:val="0"/>
          <w:numId w:val="12"/>
        </w:numPr>
        <w:tabs>
          <w:tab w:val="left" w:pos="2946"/>
        </w:tabs>
        <w:spacing w:before="2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Inquadramento</w:t>
      </w:r>
    </w:p>
    <w:p w14:paraId="6A4FE0DA" w14:textId="77777777" w:rsidR="00871C31" w:rsidRDefault="0000000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Planimetria generale di inquadramento del sistema territoriale di riferimento e dell’immobile in rapporto al tessuto urbano e al paesaggio, in scala idonea, in funzione degli aspetti che si vuole evidenziare.</w:t>
      </w:r>
    </w:p>
    <w:p w14:paraId="1571FCDE" w14:textId="77777777" w:rsidR="00871C31" w:rsidRDefault="00000000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(max 2 tavole, max formato A3)</w:t>
      </w:r>
    </w:p>
    <w:p w14:paraId="50FE89D1" w14:textId="77777777" w:rsidR="00871C31" w:rsidRDefault="00871C31">
      <w:pPr>
        <w:spacing w:before="12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FFA0778" w14:textId="77777777" w:rsidR="00871C31" w:rsidRDefault="00000000">
      <w:pPr>
        <w:pStyle w:val="Paragrafoelenco"/>
        <w:numPr>
          <w:ilvl w:val="0"/>
          <w:numId w:val="12"/>
        </w:numPr>
        <w:tabs>
          <w:tab w:val="left" w:pos="2946"/>
        </w:tabs>
        <w:spacing w:before="2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Nuovi usi</w:t>
      </w:r>
    </w:p>
    <w:p w14:paraId="45FD59B0" w14:textId="77777777" w:rsidR="00871C31" w:rsidRDefault="00000000">
      <w:pPr>
        <w:pStyle w:val="Paragrafoelenco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Piante di tutti i piani, in scala idonea, con i layout funzionali relativi agli spazi interni ed esterni.</w:t>
      </w:r>
    </w:p>
    <w:p w14:paraId="23669FA3" w14:textId="77777777" w:rsidR="00871C31" w:rsidRDefault="00000000">
      <w:pPr>
        <w:pStyle w:val="Paragrafoelenco"/>
        <w:tabs>
          <w:tab w:val="left" w:pos="426"/>
        </w:tabs>
        <w:spacing w:before="120" w:after="120" w:line="240" w:lineRule="auto"/>
        <w:ind w:left="0"/>
        <w:jc w:val="both"/>
      </w:pPr>
      <w:r>
        <w:rPr>
          <w:rFonts w:ascii="Times New Roman" w:hAnsi="Times New Roman"/>
          <w:i/>
          <w:sz w:val="24"/>
          <w:szCs w:val="24"/>
        </w:rPr>
        <w:t>(max 4 tavole, max formato A3)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06FCDE" w14:textId="77777777" w:rsidR="00871C31" w:rsidRDefault="00871C31">
      <w:pPr>
        <w:pStyle w:val="Paragrafoelenco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E1FA385" w14:textId="77777777" w:rsidR="00871C31" w:rsidRDefault="00000000">
      <w:pPr>
        <w:pStyle w:val="Paragrafoelenco"/>
        <w:numPr>
          <w:ilvl w:val="0"/>
          <w:numId w:val="12"/>
        </w:numPr>
        <w:tabs>
          <w:tab w:val="left" w:pos="2946"/>
        </w:tabs>
        <w:spacing w:before="2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Interventi</w:t>
      </w:r>
    </w:p>
    <w:p w14:paraId="0ED0FB1D" w14:textId="77777777" w:rsidR="00871C31" w:rsidRDefault="00000000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Piante di tutti i piani, in scala idonea, con l’indicazione degli interventi di recupero e conservazione relativi.</w:t>
      </w:r>
    </w:p>
    <w:p w14:paraId="023E3A31" w14:textId="77777777" w:rsidR="00871C31" w:rsidRDefault="00000000">
      <w:pPr>
        <w:tabs>
          <w:tab w:val="left" w:pos="426"/>
        </w:tabs>
        <w:spacing w:before="120" w:after="12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(max 4 tavole, max formato A3)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84B1530" w14:textId="77777777" w:rsidR="00871C31" w:rsidRDefault="00871C31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788C6F" w14:textId="77777777" w:rsidR="00871C31" w:rsidRDefault="00000000">
      <w:pPr>
        <w:pStyle w:val="Paragrafoelenco"/>
        <w:numPr>
          <w:ilvl w:val="0"/>
          <w:numId w:val="12"/>
        </w:numPr>
        <w:tabs>
          <w:tab w:val="left" w:pos="2946"/>
        </w:tabs>
        <w:spacing w:before="24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Vision</w:t>
      </w:r>
    </w:p>
    <w:p w14:paraId="22B05F6F" w14:textId="77777777" w:rsidR="00871C31" w:rsidRDefault="00000000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Descrizione dell’ipotesi progettuale, restituzione a scelta, in opportuna scala metrica, di prospetti, sezioni, viste tridimensionali a piacere – foto, foto da modello, fotomontaggio, render, schizzo, etc.</w:t>
      </w:r>
    </w:p>
    <w:p w14:paraId="6349E862" w14:textId="77777777" w:rsidR="00871C31" w:rsidRDefault="00000000">
      <w:pPr>
        <w:tabs>
          <w:tab w:val="left" w:pos="426"/>
        </w:tabs>
        <w:spacing w:before="12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max 2 tavole, max formato A3</w:t>
      </w:r>
      <w:r>
        <w:rPr>
          <w:rFonts w:ascii="Times New Roman" w:hAnsi="Times New Roman"/>
          <w:sz w:val="24"/>
          <w:szCs w:val="24"/>
        </w:rPr>
        <w:t>)</w:t>
      </w:r>
    </w:p>
    <w:p w14:paraId="2564E73F" w14:textId="77777777" w:rsidR="00871C31" w:rsidRDefault="00871C31">
      <w:pPr>
        <w:pageBreakBefore/>
        <w:rPr>
          <w:rFonts w:ascii="Times New Roman" w:hAnsi="Times New Roman"/>
          <w:i/>
          <w:sz w:val="24"/>
          <w:szCs w:val="24"/>
        </w:rPr>
      </w:pPr>
    </w:p>
    <w:p w14:paraId="2B082817" w14:textId="77777777" w:rsidR="00871C31" w:rsidRDefault="00000000">
      <w:pPr>
        <w:spacing w:line="240" w:lineRule="auto"/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BADC4" wp14:editId="4376005C">
                <wp:simplePos x="0" y="0"/>
                <wp:positionH relativeFrom="column">
                  <wp:posOffset>3843652</wp:posOffset>
                </wp:positionH>
                <wp:positionV relativeFrom="paragraph">
                  <wp:posOffset>-798828</wp:posOffset>
                </wp:positionV>
                <wp:extent cx="2286000" cy="488317"/>
                <wp:effectExtent l="0" t="0" r="19050" b="26033"/>
                <wp:wrapNone/>
                <wp:docPr id="148535855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9A18AE" w14:textId="77777777" w:rsidR="00871C31" w:rsidRDefault="000000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DA INSERIRE NELLA BUSTA 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BAD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2.65pt;margin-top:-62.9pt;width:180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" strokeweight=".26467mm">
                <v:textbox>
                  <w:txbxContent>
                    <w:p w14:paraId="369A18AE" w14:textId="77777777" w:rsidR="00871C31" w:rsidRDefault="0000000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DA INSERIRE NELLA BUSTA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SOTTOSCRIZIONE DELLA PROPOSTA</w:t>
      </w: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871C31" w14:paraId="3F5C9368" w14:textId="77777777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C9C7" w14:textId="77777777" w:rsidR="00871C31" w:rsidRDefault="00000000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14:paraId="00A7C5D1" w14:textId="77777777" w:rsidR="00871C31" w:rsidRDefault="00000000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 caso di Consorzio Stabile/Consorzio tra società cooperative tutti i documenti costituenti da inserire nella BUSTA B dovranno essere sottoscritti dal consorzio.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D8FC443" w14:textId="77777777" w:rsidR="00871C31" w:rsidRDefault="00871C31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F692E94" w14:textId="77777777" w:rsidR="00871C31" w:rsidRDefault="00000000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Luogo e data</w:t>
      </w:r>
    </w:p>
    <w:p w14:paraId="312CE7B7" w14:textId="77777777" w:rsidR="00871C31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______________, _______________</w:t>
      </w:r>
    </w:p>
    <w:p w14:paraId="22C22C60" w14:textId="77777777" w:rsidR="00871C31" w:rsidRDefault="00000000">
      <w:pPr>
        <w:tabs>
          <w:tab w:val="left" w:pos="8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2D3100" w14:textId="77777777" w:rsidR="00871C31" w:rsidRDefault="00000000">
      <w:pPr>
        <w:ind w:right="67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Firma Concorrente /capogruppo</w:t>
      </w:r>
    </w:p>
    <w:p w14:paraId="76BD8378" w14:textId="77777777" w:rsidR="00871C31" w:rsidRDefault="00000000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__________________________ </w:t>
      </w:r>
    </w:p>
    <w:p w14:paraId="5F6994D1" w14:textId="77777777" w:rsidR="00871C31" w:rsidRDefault="00871C31">
      <w:pPr>
        <w:rPr>
          <w:rFonts w:ascii="Times New Roman" w:hAnsi="Times New Roman"/>
          <w:sz w:val="24"/>
          <w:szCs w:val="24"/>
        </w:rPr>
      </w:pPr>
    </w:p>
    <w:p w14:paraId="707F0A70" w14:textId="77777777" w:rsidR="00871C31" w:rsidRDefault="00871C31">
      <w:pPr>
        <w:rPr>
          <w:rFonts w:ascii="Times New Roman" w:hAnsi="Times New Roman"/>
          <w:sz w:val="24"/>
          <w:szCs w:val="24"/>
        </w:rPr>
      </w:pPr>
    </w:p>
    <w:p w14:paraId="54C055D6" w14:textId="77777777" w:rsidR="00871C31" w:rsidRDefault="00000000">
      <w:pPr>
        <w:ind w:left="5664" w:right="679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Firma mandante</w:t>
      </w:r>
    </w:p>
    <w:p w14:paraId="71A9C2FD" w14:textId="77777777" w:rsidR="00871C31" w:rsidRDefault="00000000">
      <w:pPr>
        <w:ind w:right="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</w:t>
      </w:r>
    </w:p>
    <w:p w14:paraId="18AA525B" w14:textId="77777777" w:rsidR="00871C31" w:rsidRDefault="00871C31">
      <w:pPr>
        <w:ind w:right="395"/>
        <w:jc w:val="right"/>
        <w:rPr>
          <w:rFonts w:ascii="Times New Roman" w:hAnsi="Times New Roman"/>
          <w:sz w:val="24"/>
          <w:szCs w:val="24"/>
        </w:rPr>
      </w:pPr>
    </w:p>
    <w:p w14:paraId="59263D02" w14:textId="77777777" w:rsidR="00871C31" w:rsidRDefault="00871C31">
      <w:pPr>
        <w:ind w:right="395"/>
        <w:jc w:val="right"/>
        <w:rPr>
          <w:rFonts w:ascii="Times New Roman" w:hAnsi="Times New Roman"/>
          <w:sz w:val="24"/>
          <w:szCs w:val="24"/>
        </w:rPr>
      </w:pPr>
    </w:p>
    <w:p w14:paraId="2AFF484D" w14:textId="77777777" w:rsidR="00871C31" w:rsidRDefault="00000000">
      <w:pPr>
        <w:ind w:left="5664" w:right="679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Firma mandante</w:t>
      </w:r>
    </w:p>
    <w:p w14:paraId="1E856BE5" w14:textId="77777777" w:rsidR="00871C31" w:rsidRDefault="00000000">
      <w:pPr>
        <w:ind w:right="3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</w:t>
      </w:r>
    </w:p>
    <w:p w14:paraId="7F88F353" w14:textId="77777777" w:rsidR="00871C31" w:rsidRDefault="00871C31">
      <w:pPr>
        <w:ind w:right="395"/>
        <w:jc w:val="right"/>
        <w:rPr>
          <w:rFonts w:ascii="Times New Roman" w:hAnsi="Times New Roman"/>
          <w:sz w:val="24"/>
          <w:szCs w:val="24"/>
        </w:rPr>
      </w:pPr>
    </w:p>
    <w:sectPr w:rsidR="00871C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B8F0" w14:textId="77777777" w:rsidR="00B62566" w:rsidRDefault="00B62566">
      <w:pPr>
        <w:spacing w:after="0" w:line="240" w:lineRule="auto"/>
      </w:pPr>
      <w:r>
        <w:separator/>
      </w:r>
    </w:p>
  </w:endnote>
  <w:endnote w:type="continuationSeparator" w:id="0">
    <w:p w14:paraId="410C4FA1" w14:textId="77777777" w:rsidR="00B62566" w:rsidRDefault="00B6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18B4" w14:textId="77777777" w:rsidR="00000000" w:rsidRDefault="00000000">
    <w:pPr>
      <w:pStyle w:val="Pidipagin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</w:p>
  <w:p w14:paraId="75C6B8B5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6BD1" w14:textId="77777777" w:rsidR="00000000" w:rsidRDefault="00000000">
    <w:pPr>
      <w:pStyle w:val="Pidipagina"/>
    </w:pPr>
    <w:r>
      <w:rPr>
        <w:rFonts w:ascii="Arial" w:hAnsi="Arial" w:cs="Arial"/>
        <w:i/>
        <w:sz w:val="20"/>
      </w:rPr>
      <w:tab/>
    </w:r>
  </w:p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8"/>
    </w:tblGrid>
    <w:tr w:rsidR="00231BF4" w14:paraId="6AAA6603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96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B1FFAC" w14:textId="77777777" w:rsidR="00000000" w:rsidRDefault="00000000">
          <w:pPr>
            <w:pStyle w:val="Pidipagina"/>
            <w:jc w:val="center"/>
          </w:pPr>
        </w:p>
      </w:tc>
    </w:tr>
  </w:tbl>
  <w:p w14:paraId="26187D19" w14:textId="77777777" w:rsidR="00000000" w:rsidRDefault="00000000">
    <w:pPr>
      <w:pStyle w:val="Pidipagina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B2F8" w14:textId="77777777" w:rsidR="00B62566" w:rsidRDefault="00B625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212E3" w14:textId="77777777" w:rsidR="00B62566" w:rsidRDefault="00B6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14E7" w14:textId="77777777" w:rsidR="00000000" w:rsidRDefault="00000000">
    <w:pPr>
      <w:pStyle w:val="Intestazione"/>
      <w:jc w:val="center"/>
    </w:pPr>
  </w:p>
  <w:p w14:paraId="73259923" w14:textId="77777777" w:rsidR="00000000" w:rsidRDefault="0000000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40A5" w14:textId="77777777" w:rsidR="00000000" w:rsidRDefault="00000000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9CEB7" wp14:editId="7A0BED43">
              <wp:simplePos x="0" y="0"/>
              <wp:positionH relativeFrom="column">
                <wp:posOffset>3575861</wp:posOffset>
              </wp:positionH>
              <wp:positionV relativeFrom="paragraph">
                <wp:posOffset>36768</wp:posOffset>
              </wp:positionV>
              <wp:extent cx="2708279" cy="488317"/>
              <wp:effectExtent l="0" t="0" r="15871" b="26033"/>
              <wp:wrapNone/>
              <wp:docPr id="7607100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8279" cy="4883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20D8EBB3" w14:textId="77777777" w:rsidR="00000000" w:rsidRDefault="0000000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Allegato VI (da inserire nella busta B)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9CE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1.55pt;margin-top:2.9pt;width:213.25pt;height:3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" strokeweight=".26467mm">
              <v:textbox>
                <w:txbxContent>
                  <w:p w14:paraId="20D8EBB3" w14:textId="77777777" w:rsidR="00000000" w:rsidRDefault="00000000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Allegato VI (da inserire nella busta B)</w:t>
                    </w:r>
                  </w:p>
                </w:txbxContent>
              </v:textbox>
            </v:shape>
          </w:pict>
        </mc:Fallback>
      </mc:AlternateContent>
    </w:r>
  </w:p>
  <w:p w14:paraId="73F6EA7B" w14:textId="77777777" w:rsidR="00000000" w:rsidRDefault="00000000">
    <w:pPr>
      <w:pStyle w:val="Intestazione"/>
      <w:jc w:val="center"/>
    </w:pPr>
  </w:p>
  <w:p w14:paraId="628E6A24" w14:textId="77777777" w:rsidR="00000000" w:rsidRDefault="00000000">
    <w:pPr>
      <w:spacing w:before="120" w:after="120" w:line="240" w:lineRule="auto"/>
      <w:jc w:val="right"/>
      <w:rPr>
        <w:rFonts w:ascii="Arial" w:hAnsi="Arial" w:cs="Arial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65B"/>
    <w:multiLevelType w:val="multilevel"/>
    <w:tmpl w:val="A0BA7B3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630EC1"/>
    <w:multiLevelType w:val="multilevel"/>
    <w:tmpl w:val="6E3ED6C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09015F"/>
    <w:multiLevelType w:val="multilevel"/>
    <w:tmpl w:val="77F6BC82"/>
    <w:lvl w:ilvl="0">
      <w:numFmt w:val="bullet"/>
      <w:lvlText w:val="−"/>
      <w:lvlJc w:val="left"/>
      <w:pPr>
        <w:ind w:left="2508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68" w:hanging="360"/>
      </w:pPr>
      <w:rPr>
        <w:rFonts w:ascii="Wingdings" w:hAnsi="Wingdings"/>
      </w:rPr>
    </w:lvl>
  </w:abstractNum>
  <w:abstractNum w:abstractNumId="3" w15:restartNumberingAfterBreak="0">
    <w:nsid w:val="36ED4DA7"/>
    <w:multiLevelType w:val="multilevel"/>
    <w:tmpl w:val="9000E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B0BE6"/>
    <w:multiLevelType w:val="multilevel"/>
    <w:tmpl w:val="4D6A556A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2C7953"/>
    <w:multiLevelType w:val="multilevel"/>
    <w:tmpl w:val="875E961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0AFD"/>
    <w:multiLevelType w:val="multilevel"/>
    <w:tmpl w:val="5B7E4B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E1EF9"/>
    <w:multiLevelType w:val="multilevel"/>
    <w:tmpl w:val="D9A40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208C2"/>
    <w:multiLevelType w:val="multilevel"/>
    <w:tmpl w:val="6DE2E44A"/>
    <w:lvl w:ilvl="0">
      <w:numFmt w:val="bullet"/>
      <w:lvlText w:val="−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EE384E"/>
    <w:multiLevelType w:val="multilevel"/>
    <w:tmpl w:val="AD60E5E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BC74AC"/>
    <w:multiLevelType w:val="multilevel"/>
    <w:tmpl w:val="711488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I.%4.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6545"/>
    <w:multiLevelType w:val="multilevel"/>
    <w:tmpl w:val="B238BD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20473">
    <w:abstractNumId w:val="10"/>
  </w:num>
  <w:num w:numId="2" w16cid:durableId="436022676">
    <w:abstractNumId w:val="4"/>
  </w:num>
  <w:num w:numId="3" w16cid:durableId="1899198065">
    <w:abstractNumId w:val="7"/>
  </w:num>
  <w:num w:numId="4" w16cid:durableId="894245216">
    <w:abstractNumId w:val="8"/>
  </w:num>
  <w:num w:numId="5" w16cid:durableId="1427845787">
    <w:abstractNumId w:val="5"/>
  </w:num>
  <w:num w:numId="6" w16cid:durableId="29116739">
    <w:abstractNumId w:val="11"/>
  </w:num>
  <w:num w:numId="7" w16cid:durableId="1156460462">
    <w:abstractNumId w:val="1"/>
  </w:num>
  <w:num w:numId="8" w16cid:durableId="1085955525">
    <w:abstractNumId w:val="2"/>
  </w:num>
  <w:num w:numId="9" w16cid:durableId="282542989">
    <w:abstractNumId w:val="0"/>
  </w:num>
  <w:num w:numId="10" w16cid:durableId="1711414459">
    <w:abstractNumId w:val="6"/>
  </w:num>
  <w:num w:numId="11" w16cid:durableId="2050952015">
    <w:abstractNumId w:val="3"/>
  </w:num>
  <w:num w:numId="12" w16cid:durableId="369380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1C31"/>
    <w:rsid w:val="00871C31"/>
    <w:rsid w:val="00B62566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8B44"/>
  <w15:docId w15:val="{92BB5F68-1D2C-4C35-91C1-F9E34C94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</w:style>
  <w:style w:type="paragraph" w:styleId="Revisione">
    <w:name w:val="Revision"/>
    <w:pPr>
      <w:suppressAutoHyphens/>
      <w:spacing w:after="0" w:line="240" w:lineRule="auto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GRAZIANI FRANCESCA</dc:creator>
  <cp:lastModifiedBy>Giuseppina Palmieri</cp:lastModifiedBy>
  <cp:revision>2</cp:revision>
  <cp:lastPrinted>2018-06-25T09:26:00Z</cp:lastPrinted>
  <dcterms:created xsi:type="dcterms:W3CDTF">2023-11-23T09:59:00Z</dcterms:created>
  <dcterms:modified xsi:type="dcterms:W3CDTF">2023-11-23T09:59:00Z</dcterms:modified>
</cp:coreProperties>
</file>